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0BD2" w14:textId="65893557" w:rsidR="00D81592" w:rsidRPr="00C224A5" w:rsidRDefault="002E08FB" w:rsidP="006F7BFC">
      <w:pPr>
        <w:jc w:val="center"/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 xml:space="preserve">Use this to request Inclusion Grant Funding if you are an </w:t>
      </w:r>
      <w:proofErr w:type="gramStart"/>
      <w:r w:rsidRPr="00C224A5">
        <w:rPr>
          <w:rFonts w:cstheme="minorHAnsi"/>
          <w:b/>
          <w:bCs/>
        </w:rPr>
        <w:t>early years</w:t>
      </w:r>
      <w:proofErr w:type="gramEnd"/>
      <w:r w:rsidRPr="00C224A5">
        <w:rPr>
          <w:rFonts w:cstheme="minorHAnsi"/>
          <w:b/>
          <w:bCs/>
        </w:rPr>
        <w:t xml:space="preserve"> provider</w:t>
      </w:r>
    </w:p>
    <w:p w14:paraId="7510C9C5" w14:textId="76235972" w:rsidR="00F775A6" w:rsidRPr="00C224A5" w:rsidRDefault="00F775A6" w:rsidP="00017BEC">
      <w:pPr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>About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797"/>
        <w:gridCol w:w="665"/>
        <w:gridCol w:w="3141"/>
      </w:tblGrid>
      <w:tr w:rsidR="000C5D6B" w:rsidRPr="00C224A5" w14:paraId="10CD65E8" w14:textId="59D4C614" w:rsidTr="003A7F69">
        <w:tc>
          <w:tcPr>
            <w:tcW w:w="1413" w:type="dxa"/>
            <w:shd w:val="clear" w:color="auto" w:fill="D9E2F3" w:themeFill="accent1" w:themeFillTint="33"/>
          </w:tcPr>
          <w:p w14:paraId="567E1E51" w14:textId="2E3FFC54" w:rsidR="000C5D6B" w:rsidRPr="00C224A5" w:rsidRDefault="000C5D6B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Child</w:t>
            </w:r>
            <w:r w:rsidR="003A6AAF" w:rsidRPr="00C224A5">
              <w:rPr>
                <w:rFonts w:cstheme="minorHAnsi"/>
                <w:b/>
                <w:bCs/>
              </w:rPr>
              <w:t>’</w:t>
            </w:r>
            <w:r w:rsidRPr="00C224A5">
              <w:rPr>
                <w:rFonts w:cstheme="minorHAnsi"/>
                <w:b/>
                <w:bCs/>
              </w:rPr>
              <w:t>s name</w:t>
            </w:r>
          </w:p>
        </w:tc>
        <w:tc>
          <w:tcPr>
            <w:tcW w:w="3797" w:type="dxa"/>
          </w:tcPr>
          <w:p w14:paraId="792ED494" w14:textId="77777777" w:rsidR="000C5D6B" w:rsidRDefault="000C5D6B" w:rsidP="00017BEC">
            <w:pPr>
              <w:rPr>
                <w:rFonts w:cstheme="minorHAnsi"/>
              </w:rPr>
            </w:pPr>
          </w:p>
          <w:p w14:paraId="2213C2B5" w14:textId="3B7E5926" w:rsidR="00F95F9C" w:rsidRPr="00C224A5" w:rsidRDefault="00F95F9C" w:rsidP="00017BEC">
            <w:pPr>
              <w:rPr>
                <w:rFonts w:cstheme="minorHAnsi"/>
              </w:rPr>
            </w:pPr>
          </w:p>
        </w:tc>
        <w:tc>
          <w:tcPr>
            <w:tcW w:w="665" w:type="dxa"/>
            <w:shd w:val="clear" w:color="auto" w:fill="D9E2F3" w:themeFill="accent1" w:themeFillTint="33"/>
          </w:tcPr>
          <w:p w14:paraId="6A55A164" w14:textId="77777777" w:rsidR="000C5D6B" w:rsidRPr="00C224A5" w:rsidRDefault="000C5D6B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DOB</w:t>
            </w:r>
          </w:p>
        </w:tc>
        <w:tc>
          <w:tcPr>
            <w:tcW w:w="3141" w:type="dxa"/>
          </w:tcPr>
          <w:p w14:paraId="3F5DE956" w14:textId="2C7D9F51" w:rsidR="000C5D6B" w:rsidRPr="00C224A5" w:rsidRDefault="000C5D6B" w:rsidP="00017BEC">
            <w:pPr>
              <w:rPr>
                <w:rFonts w:cstheme="minorHAnsi"/>
              </w:rPr>
            </w:pPr>
          </w:p>
        </w:tc>
      </w:tr>
    </w:tbl>
    <w:p w14:paraId="18A38FD8" w14:textId="76AAB2E9" w:rsidR="00A367C0" w:rsidRPr="00C224A5" w:rsidRDefault="00A367C0" w:rsidP="00017BE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86C6C" w:rsidRPr="00C224A5" w14:paraId="1C348160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175DF966" w14:textId="6B8A5DD4" w:rsidR="00886C6C" w:rsidRPr="00C224A5" w:rsidRDefault="007365F4" w:rsidP="00017B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 of sessions</w:t>
            </w:r>
            <w:r w:rsidR="00F95F9C">
              <w:rPr>
                <w:rFonts w:cstheme="minorHAnsi"/>
                <w:b/>
                <w:bCs/>
              </w:rPr>
              <w:t xml:space="preserve"> </w:t>
            </w:r>
            <w:r w:rsidR="00886C6C" w:rsidRPr="00C224A5">
              <w:rPr>
                <w:rFonts w:cstheme="minorHAnsi"/>
                <w:b/>
                <w:bCs/>
              </w:rPr>
              <w:t>child</w:t>
            </w:r>
            <w:r>
              <w:rPr>
                <w:rFonts w:cstheme="minorHAnsi"/>
                <w:b/>
                <w:bCs/>
              </w:rPr>
              <w:t xml:space="preserve"> is</w:t>
            </w:r>
            <w:r w:rsidR="00886C6C" w:rsidRPr="00C224A5">
              <w:rPr>
                <w:rFonts w:cstheme="minorHAnsi"/>
                <w:b/>
                <w:bCs/>
              </w:rPr>
              <w:t xml:space="preserve"> attending</w:t>
            </w:r>
          </w:p>
        </w:tc>
        <w:tc>
          <w:tcPr>
            <w:tcW w:w="5477" w:type="dxa"/>
          </w:tcPr>
          <w:p w14:paraId="0B3570C9" w14:textId="77777777" w:rsidR="00886C6C" w:rsidRPr="00C224A5" w:rsidRDefault="00886C6C" w:rsidP="00017BEC">
            <w:pPr>
              <w:rPr>
                <w:rFonts w:cstheme="minorHAnsi"/>
              </w:rPr>
            </w:pPr>
          </w:p>
        </w:tc>
      </w:tr>
      <w:tr w:rsidR="00886C6C" w:rsidRPr="00C224A5" w14:paraId="3A5B4D0A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2553F5C0" w14:textId="273C7BFD" w:rsidR="00886C6C" w:rsidRPr="00C224A5" w:rsidRDefault="007365F4" w:rsidP="00017B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 of</w:t>
            </w:r>
            <w:r w:rsidR="00C546E6" w:rsidRPr="00C224A5">
              <w:rPr>
                <w:rFonts w:cstheme="minorHAnsi"/>
                <w:b/>
                <w:bCs/>
              </w:rPr>
              <w:t xml:space="preserve"> hours per week</w:t>
            </w:r>
          </w:p>
        </w:tc>
        <w:tc>
          <w:tcPr>
            <w:tcW w:w="5477" w:type="dxa"/>
          </w:tcPr>
          <w:p w14:paraId="553D50FC" w14:textId="77777777" w:rsidR="00886C6C" w:rsidRDefault="00886C6C" w:rsidP="00017BEC">
            <w:pPr>
              <w:rPr>
                <w:rFonts w:cstheme="minorHAnsi"/>
              </w:rPr>
            </w:pPr>
          </w:p>
          <w:p w14:paraId="2107913B" w14:textId="3EBF8AD1" w:rsidR="00F95F9C" w:rsidRPr="00C224A5" w:rsidRDefault="00F95F9C" w:rsidP="00017BEC">
            <w:pPr>
              <w:rPr>
                <w:rFonts w:cstheme="minorHAnsi"/>
              </w:rPr>
            </w:pPr>
          </w:p>
        </w:tc>
      </w:tr>
      <w:tr w:rsidR="00EE3CFE" w:rsidRPr="00C224A5" w14:paraId="36EE4075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21EA6993" w14:textId="0D281F0C" w:rsidR="007365F4" w:rsidRDefault="007365F4" w:rsidP="00017BEC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Hours EEF claimed for</w:t>
            </w:r>
          </w:p>
          <w:p w14:paraId="65B8121E" w14:textId="7F01AD1D" w:rsidR="00EE3CFE" w:rsidRPr="00C224A5" w:rsidRDefault="00EE3CFE" w:rsidP="00017B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77" w:type="dxa"/>
          </w:tcPr>
          <w:p w14:paraId="619BF40B" w14:textId="77777777" w:rsidR="00EE3CFE" w:rsidRDefault="00EE3CFE" w:rsidP="00017BEC">
            <w:pPr>
              <w:rPr>
                <w:rFonts w:cstheme="minorHAnsi"/>
              </w:rPr>
            </w:pPr>
          </w:p>
        </w:tc>
      </w:tr>
      <w:tr w:rsidR="002A16E7" w:rsidRPr="00C224A5" w14:paraId="5C92825F" w14:textId="77777777" w:rsidTr="003A7F69">
        <w:tc>
          <w:tcPr>
            <w:tcW w:w="3539" w:type="dxa"/>
            <w:shd w:val="clear" w:color="auto" w:fill="D9E2F3" w:themeFill="accent1" w:themeFillTint="33"/>
          </w:tcPr>
          <w:p w14:paraId="06704C96" w14:textId="7E5B3C60" w:rsidR="002A16E7" w:rsidRPr="00C224A5" w:rsidRDefault="007365F4" w:rsidP="00017BE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If the child has a 30hr code, please provide it here</w:t>
            </w:r>
          </w:p>
        </w:tc>
        <w:tc>
          <w:tcPr>
            <w:tcW w:w="5477" w:type="dxa"/>
          </w:tcPr>
          <w:p w14:paraId="64701910" w14:textId="77777777" w:rsidR="002A16E7" w:rsidRDefault="002A16E7" w:rsidP="00017BEC">
            <w:pPr>
              <w:rPr>
                <w:rFonts w:cstheme="minorHAnsi"/>
              </w:rPr>
            </w:pPr>
          </w:p>
          <w:p w14:paraId="1D36DB94" w14:textId="2C58C451" w:rsidR="00F95F9C" w:rsidRPr="00C224A5" w:rsidRDefault="00F95F9C" w:rsidP="00017BEC">
            <w:pPr>
              <w:rPr>
                <w:rFonts w:cstheme="minorHAnsi"/>
              </w:rPr>
            </w:pPr>
          </w:p>
        </w:tc>
      </w:tr>
    </w:tbl>
    <w:p w14:paraId="693FE995" w14:textId="77777777" w:rsidR="00886C6C" w:rsidRPr="00C224A5" w:rsidRDefault="00886C6C" w:rsidP="00017BEC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428"/>
        <w:gridCol w:w="7644"/>
      </w:tblGrid>
      <w:tr w:rsidR="002A16E7" w:rsidRPr="00C224A5" w14:paraId="4A11680F" w14:textId="77777777" w:rsidTr="003A7F69">
        <w:tc>
          <w:tcPr>
            <w:tcW w:w="1428" w:type="dxa"/>
            <w:shd w:val="clear" w:color="auto" w:fill="D9E2F3" w:themeFill="accent1" w:themeFillTint="33"/>
          </w:tcPr>
          <w:p w14:paraId="798A488E" w14:textId="4FB19EB8" w:rsidR="002A16E7" w:rsidRPr="00C224A5" w:rsidRDefault="002A16E7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DLA</w:t>
            </w:r>
          </w:p>
        </w:tc>
        <w:tc>
          <w:tcPr>
            <w:tcW w:w="7644" w:type="dxa"/>
          </w:tcPr>
          <w:p w14:paraId="114F271B" w14:textId="77777777" w:rsidR="002A16E7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Yes/</w:t>
            </w:r>
            <w:r w:rsidR="006F7BFC" w:rsidRPr="00C224A5">
              <w:rPr>
                <w:rFonts w:cstheme="minorHAnsi"/>
              </w:rPr>
              <w:t>No</w:t>
            </w:r>
            <w:r w:rsidRPr="00C224A5">
              <w:rPr>
                <w:rFonts w:cstheme="minorHAnsi"/>
              </w:rPr>
              <w:t>/</w:t>
            </w:r>
            <w:r w:rsidR="006F7BFC" w:rsidRPr="00C224A5">
              <w:rPr>
                <w:rFonts w:cstheme="minorHAnsi"/>
              </w:rPr>
              <w:t>I</w:t>
            </w:r>
            <w:r w:rsidRPr="00C224A5">
              <w:rPr>
                <w:rFonts w:cstheme="minorHAnsi"/>
              </w:rPr>
              <w:t>n process/</w:t>
            </w:r>
            <w:r w:rsidR="006F7BFC" w:rsidRPr="00C224A5">
              <w:rPr>
                <w:rFonts w:cstheme="minorHAnsi"/>
              </w:rPr>
              <w:t>N</w:t>
            </w:r>
            <w:r w:rsidRPr="00C224A5">
              <w:rPr>
                <w:rFonts w:cstheme="minorHAnsi"/>
              </w:rPr>
              <w:t>ot known</w:t>
            </w:r>
          </w:p>
          <w:p w14:paraId="5E1B7E1C" w14:textId="149E2070" w:rsidR="00F95F9C" w:rsidRPr="00C224A5" w:rsidRDefault="00F95F9C" w:rsidP="00BF7942">
            <w:pPr>
              <w:rPr>
                <w:rFonts w:cstheme="minorHAnsi"/>
              </w:rPr>
            </w:pPr>
          </w:p>
        </w:tc>
      </w:tr>
      <w:tr w:rsidR="002A16E7" w:rsidRPr="00C224A5" w14:paraId="6A11B6BA" w14:textId="77777777" w:rsidTr="003A7F69">
        <w:tc>
          <w:tcPr>
            <w:tcW w:w="1428" w:type="dxa"/>
            <w:shd w:val="clear" w:color="auto" w:fill="D9E2F3" w:themeFill="accent1" w:themeFillTint="33"/>
          </w:tcPr>
          <w:p w14:paraId="3B0F8D44" w14:textId="37539BFB" w:rsidR="002A16E7" w:rsidRPr="00C224A5" w:rsidRDefault="002A16E7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DAF</w:t>
            </w:r>
          </w:p>
        </w:tc>
        <w:tc>
          <w:tcPr>
            <w:tcW w:w="7644" w:type="dxa"/>
          </w:tcPr>
          <w:p w14:paraId="22835969" w14:textId="2427AFC3" w:rsidR="002A16E7" w:rsidRPr="00C224A5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Yes/</w:t>
            </w:r>
            <w:r w:rsidR="006F7BFC" w:rsidRPr="00C224A5">
              <w:rPr>
                <w:rFonts w:cstheme="minorHAnsi"/>
              </w:rPr>
              <w:t>No</w:t>
            </w:r>
            <w:r w:rsidRPr="00C224A5">
              <w:rPr>
                <w:rFonts w:cstheme="minorHAnsi"/>
              </w:rPr>
              <w:t>/</w:t>
            </w:r>
            <w:r w:rsidR="006F7BFC" w:rsidRPr="00C224A5">
              <w:rPr>
                <w:rFonts w:cstheme="minorHAnsi"/>
              </w:rPr>
              <w:t>I</w:t>
            </w:r>
            <w:r w:rsidRPr="00C224A5">
              <w:rPr>
                <w:rFonts w:cstheme="minorHAnsi"/>
              </w:rPr>
              <w:t>n process</w:t>
            </w:r>
          </w:p>
          <w:p w14:paraId="4C2CD5FF" w14:textId="218E90A0" w:rsidR="002A16E7" w:rsidRPr="00C224A5" w:rsidRDefault="002A16E7" w:rsidP="00BF7942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If yes</w:t>
            </w:r>
            <w:r w:rsidR="006F7BFC" w:rsidRPr="00C224A5">
              <w:rPr>
                <w:rFonts w:cstheme="minorHAnsi"/>
              </w:rPr>
              <w:t xml:space="preserve"> </w:t>
            </w:r>
            <w:r w:rsidRPr="00C224A5">
              <w:rPr>
                <w:rFonts w:cstheme="minorHAnsi"/>
              </w:rPr>
              <w:t>- what have you used the funding for?</w:t>
            </w:r>
          </w:p>
          <w:p w14:paraId="5EAB3B60" w14:textId="13EB7D26" w:rsidR="006F7BFC" w:rsidRPr="00C224A5" w:rsidRDefault="006F7BFC" w:rsidP="00BF7942">
            <w:pPr>
              <w:rPr>
                <w:rFonts w:cstheme="minorHAnsi"/>
              </w:rPr>
            </w:pPr>
          </w:p>
        </w:tc>
      </w:tr>
    </w:tbl>
    <w:p w14:paraId="49D0218E" w14:textId="77777777" w:rsidR="00CA41A4" w:rsidRPr="00C224A5" w:rsidRDefault="00CA41A4" w:rsidP="00017BEC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6F7BFC" w:rsidRPr="00C224A5" w14:paraId="097D0E41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6E9C2ED2" w14:textId="60383034" w:rsidR="006F7BFC" w:rsidRPr="00C224A5" w:rsidRDefault="006F7BFC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Has this funding request been discussed with parents/carers? </w:t>
            </w:r>
          </w:p>
        </w:tc>
        <w:tc>
          <w:tcPr>
            <w:tcW w:w="4394" w:type="dxa"/>
          </w:tcPr>
          <w:p w14:paraId="78BD1935" w14:textId="143683E9" w:rsidR="006F7BFC" w:rsidRPr="00C224A5" w:rsidRDefault="006F7BFC" w:rsidP="00AC2DD9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YES / NO</w:t>
            </w:r>
          </w:p>
        </w:tc>
      </w:tr>
      <w:tr w:rsidR="0045785A" w:rsidRPr="00C224A5" w14:paraId="21ECDE8A" w14:textId="0B068E42" w:rsidTr="003A7F69">
        <w:tc>
          <w:tcPr>
            <w:tcW w:w="4678" w:type="dxa"/>
            <w:shd w:val="clear" w:color="auto" w:fill="D9E2F3" w:themeFill="accent1" w:themeFillTint="33"/>
          </w:tcPr>
          <w:p w14:paraId="5A4428BD" w14:textId="5CB46768" w:rsidR="0045785A" w:rsidRPr="00C224A5" w:rsidRDefault="0045785A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Number of hours funding requested per week</w:t>
            </w:r>
          </w:p>
        </w:tc>
        <w:tc>
          <w:tcPr>
            <w:tcW w:w="4394" w:type="dxa"/>
          </w:tcPr>
          <w:p w14:paraId="0E3B0FE4" w14:textId="77777777" w:rsidR="0045785A" w:rsidRDefault="0045785A" w:rsidP="00AC2DD9">
            <w:pPr>
              <w:jc w:val="center"/>
              <w:rPr>
                <w:rFonts w:cstheme="minorHAnsi"/>
              </w:rPr>
            </w:pPr>
          </w:p>
          <w:p w14:paraId="03DBCA4F" w14:textId="249BF60D" w:rsidR="00F95F9C" w:rsidRPr="00C224A5" w:rsidRDefault="00F95F9C" w:rsidP="00AC2DD9">
            <w:pPr>
              <w:jc w:val="center"/>
              <w:rPr>
                <w:rFonts w:cstheme="minorHAnsi"/>
              </w:rPr>
            </w:pPr>
          </w:p>
        </w:tc>
      </w:tr>
      <w:tr w:rsidR="0045785A" w:rsidRPr="00C224A5" w14:paraId="06B33A1C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5136DDC9" w14:textId="620A5D06" w:rsidR="0045785A" w:rsidRPr="00C224A5" w:rsidRDefault="007365F4" w:rsidP="00AC2D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Proposed start and finish date for IGF:</w:t>
            </w:r>
          </w:p>
        </w:tc>
        <w:tc>
          <w:tcPr>
            <w:tcW w:w="4394" w:type="dxa"/>
          </w:tcPr>
          <w:p w14:paraId="40E75BA2" w14:textId="0E8F2E7D" w:rsidR="0045785A" w:rsidRPr="00C224A5" w:rsidRDefault="006F7BFC" w:rsidP="006F7BF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Start date:      </w:t>
            </w:r>
            <w:r w:rsidR="00F95F9C">
              <w:rPr>
                <w:rFonts w:cstheme="minorHAnsi"/>
              </w:rPr>
              <w:t xml:space="preserve">               </w:t>
            </w:r>
            <w:r w:rsidRPr="00C224A5">
              <w:rPr>
                <w:rFonts w:cstheme="minorHAnsi"/>
              </w:rPr>
              <w:t xml:space="preserve">  </w:t>
            </w:r>
            <w:r w:rsidR="007365F4">
              <w:rPr>
                <w:rFonts w:cstheme="minorHAnsi"/>
              </w:rPr>
              <w:t>Finish</w:t>
            </w:r>
            <w:r w:rsidRPr="00C224A5">
              <w:rPr>
                <w:rFonts w:cstheme="minorHAnsi"/>
              </w:rPr>
              <w:t xml:space="preserve"> date:</w:t>
            </w:r>
          </w:p>
        </w:tc>
      </w:tr>
      <w:tr w:rsidR="0045785A" w:rsidRPr="00C224A5" w14:paraId="2706340B" w14:textId="77777777" w:rsidTr="003A7F69">
        <w:tc>
          <w:tcPr>
            <w:tcW w:w="4678" w:type="dxa"/>
            <w:shd w:val="clear" w:color="auto" w:fill="D9E2F3" w:themeFill="accent1" w:themeFillTint="33"/>
          </w:tcPr>
          <w:p w14:paraId="14AA4ED0" w14:textId="6B09BC20" w:rsidR="0045785A" w:rsidRPr="00C224A5" w:rsidRDefault="001B157D" w:rsidP="00AC2DD9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Confirm start date of additional staff member</w:t>
            </w:r>
            <w:r w:rsidR="007365F4">
              <w:rPr>
                <w:rFonts w:cstheme="minorHAnsi"/>
                <w:b/>
                <w:bCs/>
              </w:rPr>
              <w:t xml:space="preserve"> being employed to provide this support- if staff member is already  employed, please provide details</w:t>
            </w:r>
          </w:p>
        </w:tc>
        <w:tc>
          <w:tcPr>
            <w:tcW w:w="4394" w:type="dxa"/>
          </w:tcPr>
          <w:p w14:paraId="649E4692" w14:textId="77777777" w:rsidR="0045785A" w:rsidRPr="00C224A5" w:rsidRDefault="0045785A" w:rsidP="00AC2DD9">
            <w:pPr>
              <w:jc w:val="center"/>
              <w:rPr>
                <w:rFonts w:cstheme="minorHAnsi"/>
              </w:rPr>
            </w:pPr>
          </w:p>
        </w:tc>
      </w:tr>
    </w:tbl>
    <w:p w14:paraId="3EA43E7E" w14:textId="77777777" w:rsidR="00875CFA" w:rsidRPr="00C224A5" w:rsidRDefault="00875CFA" w:rsidP="00017BEC">
      <w:pPr>
        <w:rPr>
          <w:rFonts w:cstheme="minorHAnsi"/>
        </w:rPr>
      </w:pPr>
    </w:p>
    <w:p w14:paraId="44E219BE" w14:textId="7D9EB09D" w:rsidR="00CA41A4" w:rsidRPr="00C224A5" w:rsidRDefault="00CA41A4" w:rsidP="00017BEC">
      <w:pPr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 xml:space="preserve">Please </w:t>
      </w:r>
      <w:r w:rsidR="00D13CFC" w:rsidRPr="00C224A5">
        <w:rPr>
          <w:rFonts w:cstheme="minorHAnsi"/>
          <w:b/>
          <w:bCs/>
        </w:rPr>
        <w:t>check</w:t>
      </w:r>
      <w:r w:rsidR="0035315D" w:rsidRPr="00C224A5">
        <w:rPr>
          <w:rFonts w:cstheme="minorHAnsi"/>
          <w:b/>
          <w:bCs/>
        </w:rPr>
        <w:t xml:space="preserve"> that </w:t>
      </w:r>
      <w:r w:rsidRPr="00C224A5">
        <w:rPr>
          <w:rFonts w:cstheme="minorHAnsi"/>
          <w:b/>
          <w:bCs/>
        </w:rPr>
        <w:t>you have included the following</w:t>
      </w:r>
      <w:r w:rsidR="00D13CFC" w:rsidRPr="00C224A5">
        <w:rPr>
          <w:rFonts w:cstheme="minorHAnsi"/>
          <w:b/>
          <w:bCs/>
        </w:rPr>
        <w:t xml:space="preserve"> (as applications cannot be processed without these documents):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5CFA" w:rsidRPr="00C224A5" w14:paraId="6EE8C734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0B3F6211" w14:textId="355028B1" w:rsidR="00875CFA" w:rsidRPr="00C224A5" w:rsidRDefault="00875CFA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  <w:b/>
                <w:bCs/>
              </w:rPr>
              <w:t>Updated SEN Support Plan</w:t>
            </w:r>
            <w:r w:rsidR="0019271A" w:rsidRPr="00C224A5">
              <w:rPr>
                <w:rFonts w:cstheme="minorHAnsi"/>
              </w:rPr>
              <w:t xml:space="preserve"> that includes short term outcome/review cycles</w:t>
            </w:r>
            <w:r w:rsidR="0035315D" w:rsidRPr="00C224A5">
              <w:rPr>
                <w:rFonts w:cstheme="minorHAnsi"/>
              </w:rPr>
              <w:t xml:space="preserve"> and is signed by parents</w:t>
            </w:r>
            <w:r w:rsidR="006F7BFC" w:rsidRPr="00C224A5">
              <w:rPr>
                <w:rFonts w:cstheme="minorHAnsi"/>
              </w:rPr>
              <w:t xml:space="preserve"> (within the past 6 weeks) </w:t>
            </w:r>
          </w:p>
        </w:tc>
        <w:tc>
          <w:tcPr>
            <w:tcW w:w="4508" w:type="dxa"/>
          </w:tcPr>
          <w:p w14:paraId="19A1CAAB" w14:textId="7D3ED366" w:rsidR="00875CFA" w:rsidRPr="00C224A5" w:rsidRDefault="0035315D" w:rsidP="006F7BF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</w:tc>
      </w:tr>
      <w:tr w:rsidR="00875CFA" w:rsidRPr="00C224A5" w14:paraId="2EC3CF2F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1494284A" w14:textId="77777777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  <w:b/>
                <w:bCs/>
              </w:rPr>
              <w:t>Proposed timetable of support</w:t>
            </w:r>
            <w:r w:rsidRPr="00C224A5">
              <w:rPr>
                <w:rFonts w:cstheme="minorHAnsi"/>
              </w:rPr>
              <w:t xml:space="preserve"> (for first applications)</w:t>
            </w:r>
          </w:p>
          <w:p w14:paraId="07C1D4E9" w14:textId="3211A724" w:rsidR="006F7BFC" w:rsidRPr="00C224A5" w:rsidRDefault="006F7BFC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To include:</w:t>
            </w:r>
          </w:p>
          <w:p w14:paraId="6A45E844" w14:textId="0304BBF4" w:rsidR="006F7BFC" w:rsidRPr="00C224A5" w:rsidRDefault="006F7BFC" w:rsidP="006F7BF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The additional hours of support in place or the provision that is to be </w:t>
            </w:r>
            <w:r w:rsidR="009D6350">
              <w:rPr>
                <w:rFonts w:cstheme="minorHAnsi"/>
              </w:rPr>
              <w:t xml:space="preserve">in </w:t>
            </w:r>
            <w:r w:rsidRPr="00C224A5">
              <w:rPr>
                <w:rFonts w:cstheme="minorHAnsi"/>
              </w:rPr>
              <w:t>place</w:t>
            </w:r>
          </w:p>
          <w:p w14:paraId="4CA5D0FB" w14:textId="0453B784" w:rsidR="006F7BFC" w:rsidRPr="00C224A5" w:rsidRDefault="006F7BFC" w:rsidP="006F7BF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t xml:space="preserve">Provision on the timetable is specific (what, by whom, staff ration, location), </w:t>
            </w:r>
            <w:r w:rsidRPr="00C224A5">
              <w:rPr>
                <w:rFonts w:cstheme="minorHAnsi"/>
              </w:rPr>
              <w:lastRenderedPageBreak/>
              <w:t xml:space="preserve">matched to identified needs and based on evidence based </w:t>
            </w:r>
            <w:proofErr w:type="gramStart"/>
            <w:r w:rsidRPr="00C224A5">
              <w:rPr>
                <w:rFonts w:cstheme="minorHAnsi"/>
              </w:rPr>
              <w:t>approaches</w:t>
            </w:r>
            <w:proofErr w:type="gramEnd"/>
          </w:p>
          <w:p w14:paraId="732F01DC" w14:textId="48E098A3" w:rsidR="006F7BFC" w:rsidRPr="00C224A5" w:rsidRDefault="006F7BFC" w:rsidP="003039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224A5">
              <w:rPr>
                <w:rFonts w:cstheme="minorHAnsi"/>
              </w:rPr>
              <w:t>Provision on the timetable matches the number of hours funding being requested</w:t>
            </w:r>
          </w:p>
        </w:tc>
        <w:tc>
          <w:tcPr>
            <w:tcW w:w="4508" w:type="dxa"/>
          </w:tcPr>
          <w:p w14:paraId="6D674B62" w14:textId="65CEB16C" w:rsidR="00875CFA" w:rsidRPr="00C224A5" w:rsidRDefault="0035315D" w:rsidP="006F7BF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lastRenderedPageBreak/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</w:t>
            </w:r>
            <w:r w:rsidR="006F7BFC" w:rsidRPr="00C224A5">
              <w:rPr>
                <w:rFonts w:cstheme="minorHAnsi"/>
              </w:rPr>
              <w:t>N</w:t>
            </w:r>
            <w:r w:rsidR="003039D2" w:rsidRPr="00C224A5">
              <w:rPr>
                <w:rFonts w:cstheme="minorHAnsi"/>
              </w:rPr>
              <w:t>O</w:t>
            </w:r>
          </w:p>
        </w:tc>
      </w:tr>
      <w:tr w:rsidR="00875CFA" w:rsidRPr="00C224A5" w14:paraId="4CD609F2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28F01D29" w14:textId="15DFF9C5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Updated timetable of support (for subsequent applications)</w:t>
            </w:r>
          </w:p>
        </w:tc>
        <w:tc>
          <w:tcPr>
            <w:tcW w:w="4508" w:type="dxa"/>
          </w:tcPr>
          <w:p w14:paraId="1E9B74A1" w14:textId="62FE2AA4" w:rsidR="00875CFA" w:rsidRPr="00C224A5" w:rsidRDefault="0035315D" w:rsidP="003039D2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</w:tc>
      </w:tr>
      <w:tr w:rsidR="00875CFA" w:rsidRPr="00C224A5" w14:paraId="0C343C17" w14:textId="77777777" w:rsidTr="003A7F69">
        <w:tc>
          <w:tcPr>
            <w:tcW w:w="4508" w:type="dxa"/>
            <w:shd w:val="clear" w:color="auto" w:fill="D9E2F3" w:themeFill="accent1" w:themeFillTint="33"/>
          </w:tcPr>
          <w:p w14:paraId="4A48715D" w14:textId="5141D62F" w:rsidR="00875CFA" w:rsidRPr="00C224A5" w:rsidRDefault="00AD103E" w:rsidP="00017BEC">
            <w:pPr>
              <w:rPr>
                <w:rFonts w:cstheme="minorHAnsi"/>
              </w:rPr>
            </w:pPr>
            <w:r w:rsidRPr="00C224A5">
              <w:rPr>
                <w:rFonts w:cstheme="minorHAnsi"/>
              </w:rPr>
              <w:t>Copies of any relevant professional reports</w:t>
            </w:r>
          </w:p>
        </w:tc>
        <w:tc>
          <w:tcPr>
            <w:tcW w:w="4508" w:type="dxa"/>
          </w:tcPr>
          <w:p w14:paraId="4A89529A" w14:textId="77777777" w:rsidR="00875CFA" w:rsidRDefault="0035315D" w:rsidP="00F95F9C">
            <w:pPr>
              <w:jc w:val="center"/>
              <w:rPr>
                <w:rFonts w:cstheme="minorHAnsi"/>
              </w:rPr>
            </w:pPr>
            <w:r w:rsidRPr="00C224A5">
              <w:rPr>
                <w:rFonts w:cstheme="minorHAnsi"/>
              </w:rPr>
              <w:t>Y</w:t>
            </w:r>
            <w:r w:rsidR="003039D2" w:rsidRPr="00C224A5">
              <w:rPr>
                <w:rFonts w:cstheme="minorHAnsi"/>
              </w:rPr>
              <w:t xml:space="preserve">ES </w:t>
            </w:r>
            <w:r w:rsidRPr="00C224A5">
              <w:rPr>
                <w:rFonts w:cstheme="minorHAnsi"/>
              </w:rPr>
              <w:t>/</w:t>
            </w:r>
            <w:r w:rsidR="003039D2" w:rsidRPr="00C224A5">
              <w:rPr>
                <w:rFonts w:cstheme="minorHAnsi"/>
              </w:rPr>
              <w:t xml:space="preserve"> NO</w:t>
            </w:r>
          </w:p>
          <w:p w14:paraId="5831DE91" w14:textId="7C28F699" w:rsidR="00F95F9C" w:rsidRPr="00C224A5" w:rsidRDefault="00F95F9C" w:rsidP="00F95F9C">
            <w:pPr>
              <w:rPr>
                <w:rFonts w:cstheme="minorHAnsi"/>
              </w:rPr>
            </w:pPr>
          </w:p>
        </w:tc>
      </w:tr>
    </w:tbl>
    <w:p w14:paraId="672FC5FA" w14:textId="77777777" w:rsidR="00D13CFC" w:rsidRPr="00C224A5" w:rsidRDefault="00D13CFC" w:rsidP="00017BEC">
      <w:pPr>
        <w:rPr>
          <w:rFonts w:cstheme="minorHAnsi"/>
        </w:rPr>
      </w:pPr>
    </w:p>
    <w:p w14:paraId="38C6FBFD" w14:textId="5BD037A0" w:rsidR="00D13CFC" w:rsidRPr="00C224A5" w:rsidRDefault="00D13CFC" w:rsidP="00017BEC">
      <w:pPr>
        <w:rPr>
          <w:rFonts w:cstheme="minorHAnsi"/>
        </w:rPr>
      </w:pPr>
    </w:p>
    <w:p w14:paraId="48A13864" w14:textId="77777777" w:rsidR="006F7BFC" w:rsidRPr="00C224A5" w:rsidRDefault="006F7BFC" w:rsidP="006F7BFC">
      <w:pPr>
        <w:jc w:val="both"/>
        <w:rPr>
          <w:rFonts w:cstheme="minorHAnsi"/>
          <w:b/>
          <w:bCs/>
        </w:rPr>
      </w:pPr>
      <w:r w:rsidRPr="00C224A5">
        <w:rPr>
          <w:rFonts w:cstheme="minorHAnsi"/>
          <w:b/>
          <w:bCs/>
        </w:rPr>
        <w:t>About the provider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="006F7BFC" w:rsidRPr="00C224A5" w14:paraId="559052AB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6BFD35BC" w14:textId="7777777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Name of Early Years Provider</w:t>
            </w:r>
          </w:p>
        </w:tc>
        <w:tc>
          <w:tcPr>
            <w:tcW w:w="6611" w:type="dxa"/>
          </w:tcPr>
          <w:p w14:paraId="6C034C3B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15AD1321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3551FC52" w14:textId="65056DC7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Total number of </w:t>
            </w:r>
            <w:proofErr w:type="gramStart"/>
            <w:r w:rsidRPr="00C224A5">
              <w:rPr>
                <w:rFonts w:cstheme="minorHAnsi"/>
                <w:b/>
                <w:bCs/>
              </w:rPr>
              <w:t xml:space="preserve">adults </w:t>
            </w:r>
            <w:r w:rsidR="007365F4">
              <w:rPr>
                <w:rFonts w:cstheme="minorHAnsi"/>
                <w:b/>
                <w:bCs/>
              </w:rPr>
              <w:t xml:space="preserve"> employed</w:t>
            </w:r>
            <w:proofErr w:type="gramEnd"/>
            <w:r w:rsidR="007365F4">
              <w:rPr>
                <w:rFonts w:cstheme="minorHAnsi"/>
                <w:b/>
                <w:bCs/>
              </w:rPr>
              <w:t xml:space="preserve"> </w:t>
            </w:r>
            <w:r w:rsidRPr="00C224A5">
              <w:rPr>
                <w:rFonts w:cstheme="minorHAnsi"/>
                <w:b/>
                <w:bCs/>
              </w:rPr>
              <w:t>in setting</w:t>
            </w:r>
          </w:p>
        </w:tc>
        <w:tc>
          <w:tcPr>
            <w:tcW w:w="6611" w:type="dxa"/>
          </w:tcPr>
          <w:p w14:paraId="2549A78A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4C9BEE49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47EB9C4A" w14:textId="2467DC80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Total number of children in setting</w:t>
            </w:r>
          </w:p>
        </w:tc>
        <w:tc>
          <w:tcPr>
            <w:tcW w:w="6611" w:type="dxa"/>
          </w:tcPr>
          <w:p w14:paraId="34D78F29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51F8A7C3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2F74E6AA" w14:textId="6BA645D9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Where applicable, include an overview of current Inclusion Grant Funding currently received, for how many children and how this is being used</w:t>
            </w:r>
          </w:p>
        </w:tc>
        <w:tc>
          <w:tcPr>
            <w:tcW w:w="6611" w:type="dxa"/>
          </w:tcPr>
          <w:p w14:paraId="32C1DAEE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6F7BFC" w:rsidRPr="00C224A5" w14:paraId="12CC6676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1CC03EDE" w14:textId="141B8E8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Name of </w:t>
            </w:r>
            <w:proofErr w:type="spellStart"/>
            <w:r w:rsidRPr="00C224A5">
              <w:rPr>
                <w:rFonts w:cstheme="minorHAnsi"/>
                <w:b/>
                <w:bCs/>
              </w:rPr>
              <w:t>SenCo</w:t>
            </w:r>
            <w:proofErr w:type="spellEnd"/>
            <w:r w:rsidR="003039D2" w:rsidRPr="00C224A5">
              <w:rPr>
                <w:rFonts w:cstheme="minorHAnsi"/>
                <w:b/>
                <w:bCs/>
              </w:rPr>
              <w:t xml:space="preserve"> completing form </w:t>
            </w:r>
          </w:p>
        </w:tc>
        <w:tc>
          <w:tcPr>
            <w:tcW w:w="6611" w:type="dxa"/>
          </w:tcPr>
          <w:p w14:paraId="16388ED6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</w:tc>
      </w:tr>
      <w:tr w:rsidR="006F7BFC" w:rsidRPr="00C224A5" w14:paraId="194DC21D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4683719E" w14:textId="77777777" w:rsidR="006F7BFC" w:rsidRPr="00C224A5" w:rsidRDefault="006F7BFC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>Contact email/</w:t>
            </w:r>
            <w:proofErr w:type="spellStart"/>
            <w:r w:rsidRPr="00C224A5">
              <w:rPr>
                <w:rFonts w:cstheme="minorHAnsi"/>
                <w:b/>
                <w:bCs/>
              </w:rPr>
              <w:t>tel</w:t>
            </w:r>
            <w:proofErr w:type="spellEnd"/>
            <w:r w:rsidRPr="00C224A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611" w:type="dxa"/>
          </w:tcPr>
          <w:p w14:paraId="7A1E13B1" w14:textId="77777777" w:rsidR="006F7BFC" w:rsidRPr="00C224A5" w:rsidRDefault="006F7BFC" w:rsidP="006E4C4E">
            <w:pPr>
              <w:jc w:val="center"/>
              <w:rPr>
                <w:rFonts w:cstheme="minorHAnsi"/>
              </w:rPr>
            </w:pPr>
          </w:p>
          <w:p w14:paraId="3BAA8F71" w14:textId="64D27D4E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  <w:tr w:rsidR="003039D2" w:rsidRPr="00C224A5" w14:paraId="54AD880F" w14:textId="77777777" w:rsidTr="003A7F69">
        <w:tc>
          <w:tcPr>
            <w:tcW w:w="2410" w:type="dxa"/>
            <w:shd w:val="clear" w:color="auto" w:fill="D9E2F3" w:themeFill="accent1" w:themeFillTint="33"/>
          </w:tcPr>
          <w:p w14:paraId="6C9CFEA9" w14:textId="3D1D7A18" w:rsidR="003039D2" w:rsidRPr="00C224A5" w:rsidRDefault="003039D2" w:rsidP="006E4C4E">
            <w:pPr>
              <w:rPr>
                <w:rFonts w:cstheme="minorHAnsi"/>
                <w:b/>
                <w:bCs/>
              </w:rPr>
            </w:pPr>
            <w:r w:rsidRPr="00C224A5">
              <w:rPr>
                <w:rFonts w:cstheme="minorHAnsi"/>
                <w:b/>
                <w:bCs/>
              </w:rPr>
              <w:t xml:space="preserve">Date form submitted </w:t>
            </w:r>
          </w:p>
        </w:tc>
        <w:tc>
          <w:tcPr>
            <w:tcW w:w="6611" w:type="dxa"/>
          </w:tcPr>
          <w:p w14:paraId="16D338C2" w14:textId="77777777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  <w:p w14:paraId="5DE27BA0" w14:textId="6EE65EE4" w:rsidR="003039D2" w:rsidRPr="00C224A5" w:rsidRDefault="003039D2" w:rsidP="006E4C4E">
            <w:pPr>
              <w:jc w:val="center"/>
              <w:rPr>
                <w:rFonts w:cstheme="minorHAnsi"/>
              </w:rPr>
            </w:pPr>
          </w:p>
        </w:tc>
      </w:tr>
    </w:tbl>
    <w:p w14:paraId="5DF2D9FA" w14:textId="77777777" w:rsidR="006F7BFC" w:rsidRPr="00C224A5" w:rsidRDefault="006F7BFC" w:rsidP="00017BEC">
      <w:pPr>
        <w:rPr>
          <w:rFonts w:cstheme="minorHAnsi"/>
        </w:rPr>
      </w:pPr>
    </w:p>
    <w:p w14:paraId="45BD656E" w14:textId="77777777" w:rsidR="00D13CFC" w:rsidRPr="00C224A5" w:rsidRDefault="00D13CFC" w:rsidP="00017BEC">
      <w:pPr>
        <w:rPr>
          <w:rFonts w:cstheme="minorHAnsi"/>
        </w:rPr>
      </w:pPr>
    </w:p>
    <w:p w14:paraId="1A9AC697" w14:textId="4A983434" w:rsidR="003039D2" w:rsidRPr="00C224A5" w:rsidRDefault="003039D2" w:rsidP="003039D2">
      <w:pPr>
        <w:rPr>
          <w:rFonts w:cstheme="minorHAnsi"/>
          <w:b/>
          <w:bCs/>
          <w:i/>
          <w:iCs/>
        </w:rPr>
      </w:pPr>
      <w:bookmarkStart w:id="0" w:name="_Hlk146178211"/>
      <w:r w:rsidRPr="00C224A5">
        <w:rPr>
          <w:rFonts w:cstheme="minorHAnsi"/>
          <w:b/>
          <w:bCs/>
          <w:i/>
          <w:iCs/>
        </w:rPr>
        <w:t xml:space="preserve">Please also refer to MKC Top-up Funding Guidelines: </w:t>
      </w:r>
      <w:hyperlink r:id="rId12" w:history="1">
        <w:r w:rsidRPr="00C224A5">
          <w:rPr>
            <w:rStyle w:val="Hyperlink"/>
            <w:rFonts w:cstheme="minorHAnsi"/>
            <w:b/>
            <w:bCs/>
            <w:i/>
            <w:iCs/>
          </w:rPr>
          <w:t>Support in school | Milton Keynes City Council (mksendlocaloffer.co.uk)</w:t>
        </w:r>
      </w:hyperlink>
      <w:r w:rsidRPr="00C224A5">
        <w:rPr>
          <w:rFonts w:cstheme="minorHAnsi"/>
          <w:b/>
          <w:bCs/>
          <w:i/>
          <w:iCs/>
        </w:rPr>
        <w:t xml:space="preserve"> </w:t>
      </w:r>
    </w:p>
    <w:bookmarkEnd w:id="0"/>
    <w:p w14:paraId="0FF08E96" w14:textId="77777777" w:rsidR="003039D2" w:rsidRDefault="003039D2" w:rsidP="003039D2"/>
    <w:p w14:paraId="0657F06F" w14:textId="7EF6A602" w:rsidR="003039D2" w:rsidRPr="00C224A5" w:rsidRDefault="00E64953" w:rsidP="003039D2">
      <w:pPr>
        <w:rPr>
          <w:rFonts w:cstheme="minorHAnsi"/>
        </w:rPr>
      </w:pPr>
      <w:r w:rsidRPr="00C224A5">
        <w:rPr>
          <w:rFonts w:cstheme="minorHAnsi"/>
        </w:rPr>
        <w:t xml:space="preserve">We anticipate that in the majority of cases </w:t>
      </w:r>
      <w:r w:rsidR="003039D2" w:rsidRPr="00C224A5">
        <w:rPr>
          <w:rFonts w:cstheme="minorHAnsi"/>
        </w:rPr>
        <w:t>children’s</w:t>
      </w:r>
      <w:r w:rsidRPr="00C224A5">
        <w:rPr>
          <w:rFonts w:cstheme="minorHAnsi"/>
        </w:rPr>
        <w:t xml:space="preserve"> needs in the early years can be met by good quality provision</w:t>
      </w:r>
      <w:r w:rsidR="00147FEE" w:rsidRPr="00C224A5">
        <w:rPr>
          <w:rFonts w:cstheme="minorHAnsi"/>
        </w:rPr>
        <w:t xml:space="preserve"> that takes into account the context of the cohort as a </w:t>
      </w:r>
      <w:proofErr w:type="gramStart"/>
      <w:r w:rsidR="00147FEE" w:rsidRPr="00C224A5">
        <w:rPr>
          <w:rFonts w:cstheme="minorHAnsi"/>
        </w:rPr>
        <w:t>whole</w:t>
      </w:r>
      <w:r w:rsidR="00FE3C84" w:rsidRPr="00C224A5">
        <w:rPr>
          <w:rFonts w:cstheme="minorHAnsi"/>
        </w:rPr>
        <w:t>, and</w:t>
      </w:r>
      <w:proofErr w:type="gramEnd"/>
      <w:r w:rsidR="00FE3C84" w:rsidRPr="00C224A5">
        <w:rPr>
          <w:rFonts w:cstheme="minorHAnsi"/>
        </w:rPr>
        <w:t xml:space="preserve"> seeks to ensure that </w:t>
      </w:r>
      <w:r w:rsidR="005F52CE" w:rsidRPr="00C224A5">
        <w:rPr>
          <w:rFonts w:cstheme="minorHAnsi"/>
        </w:rPr>
        <w:t>play opportunities/learning experiences are accessible for all</w:t>
      </w:r>
      <w:r w:rsidR="005C4D83" w:rsidRPr="00C224A5">
        <w:rPr>
          <w:rFonts w:cstheme="minorHAnsi"/>
        </w:rPr>
        <w:t xml:space="preserve"> in a flexible way that aligns with the EYFS statutory framework.</w:t>
      </w:r>
    </w:p>
    <w:p w14:paraId="6294EEF6" w14:textId="77777777" w:rsidR="00C224A5" w:rsidRPr="00C224A5" w:rsidRDefault="00C224A5" w:rsidP="00C224A5">
      <w:pPr>
        <w:shd w:val="clear" w:color="auto" w:fill="FFFFFF"/>
        <w:spacing w:after="225"/>
        <w:textAlignment w:val="baseline"/>
        <w:rPr>
          <w:rFonts w:cstheme="minorHAnsi"/>
          <w:color w:val="000000"/>
          <w:lang w:eastAsia="en-GB"/>
        </w:rPr>
      </w:pPr>
      <w:r w:rsidRPr="00C224A5">
        <w:rPr>
          <w:rFonts w:cstheme="minorHAnsi"/>
          <w:color w:val="000000"/>
          <w:lang w:eastAsia="en-GB"/>
        </w:rPr>
        <w:t>There are three types of decisions when considering inclusion grant funding requests:</w:t>
      </w:r>
    </w:p>
    <w:p w14:paraId="06A04FAD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lastRenderedPageBreak/>
        <w:t xml:space="preserve">The child meets the criteria for inclusion grant funding </w:t>
      </w:r>
    </w:p>
    <w:p w14:paraId="4F1D606F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t xml:space="preserve">The child does not meet the criteria for inclusion grant funding </w:t>
      </w:r>
    </w:p>
    <w:p w14:paraId="35097231" w14:textId="77777777" w:rsidR="00C224A5" w:rsidRPr="00C224A5" w:rsidRDefault="00C224A5" w:rsidP="00C224A5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224A5">
        <w:rPr>
          <w:rFonts w:eastAsia="Times New Roman" w:cstheme="minorHAnsi"/>
          <w:color w:val="000000"/>
          <w:lang w:eastAsia="en-GB"/>
        </w:rPr>
        <w:t xml:space="preserve">The child meets the criteria for inclusion grant </w:t>
      </w:r>
      <w:proofErr w:type="gramStart"/>
      <w:r w:rsidRPr="00C224A5">
        <w:rPr>
          <w:rFonts w:eastAsia="Times New Roman" w:cstheme="minorHAnsi"/>
          <w:color w:val="000000"/>
          <w:lang w:eastAsia="en-GB"/>
        </w:rPr>
        <w:t>funding,</w:t>
      </w:r>
      <w:proofErr w:type="gramEnd"/>
      <w:r w:rsidRPr="00C224A5">
        <w:rPr>
          <w:rFonts w:eastAsia="Times New Roman" w:cstheme="minorHAnsi"/>
          <w:color w:val="000000"/>
          <w:lang w:eastAsia="en-GB"/>
        </w:rPr>
        <w:t xml:space="preserve"> however, an adjusted amount has been agreed due to the information provided </w:t>
      </w:r>
    </w:p>
    <w:p w14:paraId="378BB045" w14:textId="789557E4" w:rsidR="003A7F69" w:rsidRDefault="00C224A5" w:rsidP="009D635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224A5">
        <w:rPr>
          <w:rFonts w:asciiTheme="minorHAnsi" w:hAnsiTheme="minorHAnsi" w:cstheme="minorHAnsi"/>
          <w:color w:val="000000"/>
          <w:sz w:val="22"/>
          <w:szCs w:val="22"/>
        </w:rPr>
        <w:t xml:space="preserve">Completed applications can be submitted at any time </w:t>
      </w:r>
      <w:r w:rsidR="009D6350">
        <w:rPr>
          <w:rFonts w:asciiTheme="minorHAnsi" w:hAnsiTheme="minorHAnsi" w:cstheme="minorHAnsi"/>
          <w:color w:val="000000"/>
          <w:sz w:val="22"/>
          <w:szCs w:val="22"/>
        </w:rPr>
        <w:t xml:space="preserve">during term </w:t>
      </w:r>
      <w:r w:rsidRPr="00C224A5">
        <w:rPr>
          <w:rFonts w:asciiTheme="minorHAnsi" w:hAnsiTheme="minorHAnsi" w:cstheme="minorHAnsi"/>
          <w:color w:val="000000"/>
          <w:sz w:val="22"/>
          <w:szCs w:val="22"/>
        </w:rPr>
        <w:t>and will be considered in date order, at the closest forum meeting date with capacity.</w:t>
      </w:r>
      <w:r w:rsidR="009D6350">
        <w:rPr>
          <w:rFonts w:asciiTheme="minorHAnsi" w:hAnsiTheme="minorHAnsi" w:cstheme="minorHAnsi"/>
          <w:color w:val="000000"/>
          <w:sz w:val="22"/>
          <w:szCs w:val="22"/>
        </w:rPr>
        <w:t xml:space="preserve"> Applications will be considered during term time only. </w:t>
      </w:r>
    </w:p>
    <w:p w14:paraId="71A6D275" w14:textId="6ACA19D8" w:rsidR="003A7F69" w:rsidRPr="003A7F69" w:rsidRDefault="003A7F69" w:rsidP="003A7F69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 agreed amount for inclusion grant funding for the financial year 2023-24 is amount of £12.90 per hour. </w:t>
      </w:r>
    </w:p>
    <w:p w14:paraId="679EF408" w14:textId="77777777" w:rsidR="00C224A5" w:rsidRPr="00C224A5" w:rsidRDefault="00C224A5" w:rsidP="00C224A5">
      <w:pPr>
        <w:rPr>
          <w:rFonts w:cstheme="minorHAnsi"/>
        </w:rPr>
      </w:pPr>
      <w:r w:rsidRPr="00C224A5">
        <w:rPr>
          <w:rFonts w:cstheme="minorHAnsi"/>
        </w:rPr>
        <w:t xml:space="preserve">Please note that if the application is not complete, funding will not be </w:t>
      </w:r>
      <w:proofErr w:type="gramStart"/>
      <w:r w:rsidRPr="00C224A5">
        <w:rPr>
          <w:rFonts w:cstheme="minorHAnsi"/>
        </w:rPr>
        <w:t>considered</w:t>
      </w:r>
      <w:proofErr w:type="gramEnd"/>
      <w:r w:rsidRPr="00C224A5">
        <w:rPr>
          <w:rFonts w:cstheme="minorHAnsi"/>
        </w:rPr>
        <w:t xml:space="preserve"> and settings will be advised and informed of the reason(s) why.</w:t>
      </w:r>
    </w:p>
    <w:p w14:paraId="139782E4" w14:textId="77777777" w:rsidR="003039D2" w:rsidRPr="006F7BFC" w:rsidRDefault="003039D2" w:rsidP="00017BEC"/>
    <w:p w14:paraId="5423A596" w14:textId="4F5DC711" w:rsidR="005F52CE" w:rsidRPr="006F7BFC" w:rsidRDefault="005F52CE" w:rsidP="00017BEC"/>
    <w:sectPr w:rsidR="005F52CE" w:rsidRPr="006F7B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2D4C" w14:textId="77777777" w:rsidR="00B371A8" w:rsidRDefault="00B371A8" w:rsidP="00640D25">
      <w:pPr>
        <w:spacing w:after="0" w:line="240" w:lineRule="auto"/>
      </w:pPr>
      <w:r>
        <w:separator/>
      </w:r>
    </w:p>
  </w:endnote>
  <w:endnote w:type="continuationSeparator" w:id="0">
    <w:p w14:paraId="78F6A86A" w14:textId="77777777" w:rsidR="00B371A8" w:rsidRDefault="00B371A8" w:rsidP="00640D25">
      <w:pPr>
        <w:spacing w:after="0" w:line="240" w:lineRule="auto"/>
      </w:pPr>
      <w:r>
        <w:continuationSeparator/>
      </w:r>
    </w:p>
  </w:endnote>
  <w:endnote w:type="continuationNotice" w:id="1">
    <w:p w14:paraId="5D1F7E44" w14:textId="77777777" w:rsidR="004B1F19" w:rsidRDefault="004B1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037" w14:textId="77777777" w:rsidR="005646E5" w:rsidRDefault="0056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600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EE2DB" w14:textId="3327B553" w:rsidR="009D6350" w:rsidRDefault="009D63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8E48E" w14:textId="3C953E6C" w:rsidR="08D40D95" w:rsidRDefault="08D40D95" w:rsidP="08D4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60E" w14:textId="77777777" w:rsidR="005646E5" w:rsidRDefault="00564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D101" w14:textId="77777777" w:rsidR="00B371A8" w:rsidRDefault="00B371A8" w:rsidP="00640D25">
      <w:pPr>
        <w:spacing w:after="0" w:line="240" w:lineRule="auto"/>
      </w:pPr>
      <w:r>
        <w:separator/>
      </w:r>
    </w:p>
  </w:footnote>
  <w:footnote w:type="continuationSeparator" w:id="0">
    <w:p w14:paraId="7025B4B7" w14:textId="77777777" w:rsidR="00B371A8" w:rsidRDefault="00B371A8" w:rsidP="00640D25">
      <w:pPr>
        <w:spacing w:after="0" w:line="240" w:lineRule="auto"/>
      </w:pPr>
      <w:r>
        <w:continuationSeparator/>
      </w:r>
    </w:p>
  </w:footnote>
  <w:footnote w:type="continuationNotice" w:id="1">
    <w:p w14:paraId="762ADC99" w14:textId="77777777" w:rsidR="004B1F19" w:rsidRDefault="004B1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9E20" w14:textId="77777777" w:rsidR="005646E5" w:rsidRDefault="0056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9ED" w14:textId="4FC56E18" w:rsidR="08D40D95" w:rsidRDefault="00BF020C" w:rsidP="08D40D95">
    <w:pPr>
      <w:spacing w:line="257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95626" wp14:editId="126285B9">
          <wp:simplePos x="0" y="0"/>
          <wp:positionH relativeFrom="margin">
            <wp:posOffset>4191000</wp:posOffset>
          </wp:positionH>
          <wp:positionV relativeFrom="paragraph">
            <wp:posOffset>5080</wp:posOffset>
          </wp:positionV>
          <wp:extent cx="1864995" cy="464185"/>
          <wp:effectExtent l="0" t="0" r="1905" b="0"/>
          <wp:wrapThrough wrapText="bothSides">
            <wp:wrapPolygon edited="0">
              <wp:start x="0" y="0"/>
              <wp:lineTo x="0" y="20389"/>
              <wp:lineTo x="21401" y="20389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8D40D95">
      <w:t xml:space="preserve">                              </w:t>
    </w:r>
    <w:r w:rsidR="08D40D95" w:rsidRPr="08D40D95">
      <w:rPr>
        <w:rFonts w:ascii="Calibri" w:eastAsia="Calibri" w:hAnsi="Calibri" w:cs="Calibri"/>
        <w:b/>
        <w:bCs/>
        <w:sz w:val="32"/>
        <w:szCs w:val="32"/>
      </w:rPr>
      <w:t xml:space="preserve">Early Years Inclusion Grant Funding Application Form </w:t>
    </w:r>
  </w:p>
  <w:p w14:paraId="63A8BEB5" w14:textId="71471A36" w:rsidR="08D40D95" w:rsidRDefault="08D40D95" w:rsidP="08D40D95">
    <w:pPr>
      <w:spacing w:line="257" w:lineRule="auto"/>
      <w:jc w:val="center"/>
      <w:rPr>
        <w:rFonts w:ascii="Calibri" w:eastAsia="Calibri" w:hAnsi="Calibri" w:cs="Calibri"/>
      </w:rPr>
    </w:pPr>
    <w:r w:rsidRPr="08D40D95">
      <w:rPr>
        <w:rFonts w:ascii="Calibri" w:eastAsia="Calibri" w:hAnsi="Calibri" w:cs="Calibri"/>
        <w:b/>
        <w:bCs/>
        <w:sz w:val="32"/>
        <w:szCs w:val="32"/>
      </w:rPr>
      <w:t>(Early Years Providers)</w:t>
    </w:r>
    <w:r w:rsidR="00BF020C" w:rsidRPr="00BF020C">
      <w:rPr>
        <w:noProof/>
      </w:rPr>
      <w:t xml:space="preserve"> </w:t>
    </w:r>
  </w:p>
  <w:p w14:paraId="741CA7C4" w14:textId="3ADDB16A" w:rsidR="08D40D95" w:rsidRDefault="08D40D95" w:rsidP="08D40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35D9" w14:textId="77777777" w:rsidR="005646E5" w:rsidRDefault="00564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D34"/>
    <w:multiLevelType w:val="hybridMultilevel"/>
    <w:tmpl w:val="4BD0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285"/>
    <w:multiLevelType w:val="hybridMultilevel"/>
    <w:tmpl w:val="0B5C339E"/>
    <w:lvl w:ilvl="0" w:tplc="019AF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A03"/>
    <w:multiLevelType w:val="hybridMultilevel"/>
    <w:tmpl w:val="6CC65BCC"/>
    <w:lvl w:ilvl="0" w:tplc="C9569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55561">
    <w:abstractNumId w:val="2"/>
  </w:num>
  <w:num w:numId="2" w16cid:durableId="1501001365">
    <w:abstractNumId w:val="1"/>
  </w:num>
  <w:num w:numId="3" w16cid:durableId="1400904486">
    <w:abstractNumId w:val="0"/>
  </w:num>
  <w:num w:numId="4" w16cid:durableId="192972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25"/>
    <w:rsid w:val="00017BEC"/>
    <w:rsid w:val="000332D9"/>
    <w:rsid w:val="0005613E"/>
    <w:rsid w:val="00070CBF"/>
    <w:rsid w:val="000C32C6"/>
    <w:rsid w:val="000C5D6B"/>
    <w:rsid w:val="00104799"/>
    <w:rsid w:val="001078D2"/>
    <w:rsid w:val="00147FEE"/>
    <w:rsid w:val="0019271A"/>
    <w:rsid w:val="001B157D"/>
    <w:rsid w:val="002A16E7"/>
    <w:rsid w:val="002E08FB"/>
    <w:rsid w:val="003039D2"/>
    <w:rsid w:val="00327DF0"/>
    <w:rsid w:val="0035315D"/>
    <w:rsid w:val="003765DA"/>
    <w:rsid w:val="003A3B5D"/>
    <w:rsid w:val="003A6AAF"/>
    <w:rsid w:val="003A7F69"/>
    <w:rsid w:val="00416A7D"/>
    <w:rsid w:val="0045785A"/>
    <w:rsid w:val="004B1F19"/>
    <w:rsid w:val="00500906"/>
    <w:rsid w:val="005646E5"/>
    <w:rsid w:val="00584C81"/>
    <w:rsid w:val="005C4D83"/>
    <w:rsid w:val="005F52CE"/>
    <w:rsid w:val="00632A08"/>
    <w:rsid w:val="00640D25"/>
    <w:rsid w:val="00691431"/>
    <w:rsid w:val="006F7BFC"/>
    <w:rsid w:val="007156D6"/>
    <w:rsid w:val="007365F4"/>
    <w:rsid w:val="00875CFA"/>
    <w:rsid w:val="00886C6C"/>
    <w:rsid w:val="008A44D4"/>
    <w:rsid w:val="008B50C7"/>
    <w:rsid w:val="008C727A"/>
    <w:rsid w:val="009D6350"/>
    <w:rsid w:val="00A367C0"/>
    <w:rsid w:val="00AA511F"/>
    <w:rsid w:val="00AC2637"/>
    <w:rsid w:val="00AD103E"/>
    <w:rsid w:val="00B07E78"/>
    <w:rsid w:val="00B371A8"/>
    <w:rsid w:val="00B51FE8"/>
    <w:rsid w:val="00BF020C"/>
    <w:rsid w:val="00BF143E"/>
    <w:rsid w:val="00BF7942"/>
    <w:rsid w:val="00C224A5"/>
    <w:rsid w:val="00C546E6"/>
    <w:rsid w:val="00CA41A4"/>
    <w:rsid w:val="00D13CFC"/>
    <w:rsid w:val="00D27003"/>
    <w:rsid w:val="00D72488"/>
    <w:rsid w:val="00D81592"/>
    <w:rsid w:val="00D83498"/>
    <w:rsid w:val="00DB6057"/>
    <w:rsid w:val="00DC4E57"/>
    <w:rsid w:val="00E64953"/>
    <w:rsid w:val="00EE3CFE"/>
    <w:rsid w:val="00F3466B"/>
    <w:rsid w:val="00F775A6"/>
    <w:rsid w:val="00F95F9C"/>
    <w:rsid w:val="00FE3C84"/>
    <w:rsid w:val="00FF0979"/>
    <w:rsid w:val="08D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58A6"/>
  <w15:chartTrackingRefBased/>
  <w15:docId w15:val="{0222EFD1-ABFC-49BC-953C-5EA7828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25"/>
  </w:style>
  <w:style w:type="paragraph" w:styleId="Footer">
    <w:name w:val="footer"/>
    <w:basedOn w:val="Normal"/>
    <w:link w:val="FooterChar"/>
    <w:uiPriority w:val="99"/>
    <w:unhideWhenUsed/>
    <w:rsid w:val="006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25"/>
  </w:style>
  <w:style w:type="table" w:styleId="TableGrid">
    <w:name w:val="Table Grid"/>
    <w:basedOn w:val="TableNormal"/>
    <w:uiPriority w:val="39"/>
    <w:rsid w:val="002E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B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39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ksendlocaloffer.co.uk/education-and-send/support-schoo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3926C796C119FA4FB1DEA5EAA0CE70B9" ma:contentTypeVersion="7" ma:contentTypeDescription="MKC Branded Excel Template Document" ma:contentTypeScope="" ma:versionID="51740bb765e92e2d45079e1153f81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EBC9F-DAA1-4AC1-868C-63B192637F4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CB353A-5DC0-4E2D-9A4A-57120FA75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B92CC-255F-4A32-894B-C14C4C1FE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7BFD6-BF1F-4A74-9C92-09C1780CB0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7EA702C-E372-4A57-B6E8-14198F58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Friday</dc:creator>
  <cp:keywords/>
  <dc:description/>
  <cp:lastModifiedBy>Alicia Porter</cp:lastModifiedBy>
  <cp:revision>2</cp:revision>
  <dcterms:created xsi:type="dcterms:W3CDTF">2024-02-15T15:51:00Z</dcterms:created>
  <dcterms:modified xsi:type="dcterms:W3CDTF">2024-02-15T15:51:00Z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0x01010054A39C6B0182D84CB6645B035BA02E08003926C796C119FA4FB1DEA5EAA0CE70B9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SharedWithUsers">
    <vt:lpwstr>72;#Nina Broderick;#52;#Sarah Austin</vt:lpwstr>
  </property>
  <property fmtid="{D5CDD505-2E9C-101B-9397-08002B2CF9AE}" pid="7" name="_activity">
    <vt:lpwstr>{"FileActivityType":"9","FileActivityTimeStamp":"2023-08-29T12:33:47.860Z","FileActivityUsersOnPage":[{"DisplayName":"Joanne Friday","Id":"joanne.friday@milton-keynes.gov.uk"},{"DisplayName":"Nina Broderick","Id":"nina.broderick@milton-keynes.gov.uk"},{"DisplayName":"Sarah Austin","Id":"sarah.austin@milton-keynes.gov.uk"}],"FileActivityNavigationId":null}</vt:lpwstr>
  </property>
</Properties>
</file>